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F5" w:rsidRDefault="00281EF5" w:rsidP="00281EF5">
      <w:pPr>
        <w:shd w:val="clear" w:color="auto" w:fill="F9F8EF"/>
        <w:spacing w:after="0" w:line="240" w:lineRule="auto"/>
        <w:ind w:left="360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281EF5" w:rsidRDefault="00281EF5" w:rsidP="00281EF5">
      <w:pPr>
        <w:shd w:val="clear" w:color="auto" w:fill="F9F8EF"/>
        <w:spacing w:after="0" w:line="240" w:lineRule="auto"/>
        <w:ind w:left="360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281EF5" w:rsidRDefault="00281EF5" w:rsidP="00281EF5">
      <w:pPr>
        <w:shd w:val="clear" w:color="auto" w:fill="F9F8EF"/>
        <w:spacing w:after="0" w:line="240" w:lineRule="auto"/>
        <w:ind w:left="360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0"/>
          <w:szCs w:val="3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EABC6E7" wp14:editId="7EFA711B">
            <wp:extent cx="5429250" cy="3829050"/>
            <wp:effectExtent l="0" t="0" r="0" b="0"/>
            <wp:docPr id="1" name="Рисунок 1" descr="https://image.jimcdn.com/app/cms/image/transf/dimension=570x10000:format=jpg/path/s9c5559f85f066be2/image/i0766c425c73b9960/version/152268466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jimcdn.com/app/cms/image/transf/dimension=570x10000:format=jpg/path/s9c5559f85f066be2/image/i0766c425c73b9960/version/1522684668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1EF5" w:rsidRDefault="00281EF5" w:rsidP="00281EF5">
      <w:pPr>
        <w:shd w:val="clear" w:color="auto" w:fill="F9F8EF"/>
        <w:spacing w:after="0" w:line="240" w:lineRule="auto"/>
        <w:ind w:left="360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281EF5" w:rsidRPr="000246D4" w:rsidRDefault="00281EF5" w:rsidP="00281EF5">
      <w:pPr>
        <w:shd w:val="clear" w:color="auto" w:fill="F9F8EF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246D4">
        <w:rPr>
          <w:rFonts w:ascii="Georgia" w:eastAsia="Times New Roman" w:hAnsi="Georgia" w:cs="Times New Roman"/>
          <w:b/>
          <w:bCs/>
          <w:i/>
          <w:iCs/>
          <w:color w:val="FF0000"/>
          <w:sz w:val="30"/>
          <w:szCs w:val="30"/>
          <w:lang w:eastAsia="ru-RU"/>
        </w:rPr>
        <w:t>Вместе мы – сила!</w:t>
      </w:r>
    </w:p>
    <w:p w:rsidR="00281EF5" w:rsidRPr="000246D4" w:rsidRDefault="00281EF5" w:rsidP="00281EF5">
      <w:pPr>
        <w:shd w:val="clear" w:color="auto" w:fill="F9F8EF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81EF5" w:rsidRDefault="00281EF5" w:rsidP="00281EF5">
      <w:pPr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администрацией ДОУ у профсоюзного комитета сложились партнерские отношения: профком принимает участие в регулировании трудовых отношений, проводит согласование нормативных и локальных документов, обобщения передового педагогического опыта. В ДОУ создаются условия для профессионального роста педагогического состава.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9900FF"/>
          <w:sz w:val="24"/>
          <w:szCs w:val="24"/>
          <w:shd w:val="clear" w:color="auto" w:fill="FFFFFF"/>
          <w:lang w:eastAsia="ru-RU"/>
        </w:rPr>
        <w:t>    На заседании профкома обсуждается наиболее важные проблемы: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  1. Соблюдение правил охраны труда.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 2. Соблюдение трудового законодательства в части заключения трудового договора.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 3. Анализ выполнения коллективного договора.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 4. Отдых сотрудников и детей.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 5. Материальная помощь и премирование сотрудников.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  </w:t>
      </w:r>
      <w:r w:rsidRPr="000246D4">
        <w:rPr>
          <w:rFonts w:ascii="Georgia" w:eastAsia="Times New Roman" w:hAnsi="Georgia" w:cs="Times New Roman"/>
          <w:b/>
          <w:bCs/>
          <w:color w:val="9900FF"/>
          <w:sz w:val="24"/>
          <w:szCs w:val="24"/>
          <w:shd w:val="clear" w:color="auto" w:fill="FFFFFF"/>
          <w:lang w:eastAsia="ru-RU"/>
        </w:rPr>
        <w:t>Профком принимает участие: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в распределении стимулирующего фонда оплаты труда;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в тарификации работников детского сада;</w:t>
      </w:r>
      <w:r w:rsidRPr="000246D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246D4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в приемке детского сада к началу нового учебного года.</w:t>
      </w:r>
    </w:p>
    <w:p w:rsidR="00281EF5" w:rsidRDefault="00281EF5" w:rsidP="00281EF5">
      <w:pPr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45FAD" w:rsidRPr="001F4FAF" w:rsidRDefault="00745FAD" w:rsidP="001F4FAF"/>
    <w:sectPr w:rsidR="00745FAD" w:rsidRPr="001F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41B2"/>
    <w:multiLevelType w:val="multilevel"/>
    <w:tmpl w:val="1D6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7C"/>
    <w:rsid w:val="000F7A9A"/>
    <w:rsid w:val="001F4FAF"/>
    <w:rsid w:val="00281EF5"/>
    <w:rsid w:val="0058445A"/>
    <w:rsid w:val="00745FAD"/>
    <w:rsid w:val="00937E7C"/>
    <w:rsid w:val="00E50DCB"/>
    <w:rsid w:val="00F6654B"/>
    <w:rsid w:val="00F7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2021-01-25T14:34:00Z</dcterms:created>
  <dcterms:modified xsi:type="dcterms:W3CDTF">2021-01-25T14:51:00Z</dcterms:modified>
</cp:coreProperties>
</file>